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36" w:rsidRDefault="005A6736" w:rsidP="005A6736">
      <w:pPr>
        <w:pStyle w:val="Default"/>
      </w:pPr>
    </w:p>
    <w:p w:rsidR="005A6736" w:rsidRPr="005A309B" w:rsidRDefault="005A6736" w:rsidP="005A309B">
      <w:pPr>
        <w:pStyle w:val="Default"/>
        <w:jc w:val="center"/>
        <w:rPr>
          <w:rFonts w:hAnsi="黑体" w:cs="Times New Roman"/>
          <w:color w:val="auto"/>
          <w:kern w:val="2"/>
          <w:sz w:val="28"/>
          <w:szCs w:val="32"/>
        </w:rPr>
      </w:pPr>
      <w:r w:rsidRPr="005A309B">
        <w:rPr>
          <w:rFonts w:hAnsi="黑体" w:cs="Times New Roman" w:hint="eastAsia"/>
          <w:color w:val="auto"/>
          <w:kern w:val="2"/>
          <w:sz w:val="28"/>
          <w:szCs w:val="32"/>
        </w:rPr>
        <w:t>华北电力大学</w:t>
      </w:r>
      <w:r w:rsidRPr="005A309B">
        <w:rPr>
          <w:rFonts w:hAnsi="黑体" w:cs="Times New Roman"/>
          <w:color w:val="auto"/>
          <w:kern w:val="2"/>
          <w:sz w:val="28"/>
          <w:szCs w:val="32"/>
        </w:rPr>
        <w:t>2022</w:t>
      </w:r>
      <w:r w:rsidRPr="005A309B">
        <w:rPr>
          <w:rFonts w:hAnsi="黑体" w:cs="Times New Roman" w:hint="eastAsia"/>
          <w:color w:val="auto"/>
          <w:kern w:val="2"/>
          <w:sz w:val="28"/>
          <w:szCs w:val="32"/>
        </w:rPr>
        <w:t>年硕士生入学考试复试科目考试大纲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考试科目名称：机械制造技术基础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9772E3">
      <w:pPr>
        <w:pStyle w:val="a3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一、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  <w:r w:rsidRPr="005A309B">
        <w:rPr>
          <w:rFonts w:ascii="仿宋_GB2312" w:eastAsia="仿宋_GB2312" w:hAnsi="楷体" w:hint="eastAsia"/>
          <w:sz w:val="28"/>
          <w:szCs w:val="28"/>
        </w:rPr>
        <w:t>考试的总体要求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掌握机械制造技术基础的基本概念和基本理论，能灵活运用所学的机械制造技术理论和方法解决实际机械加工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中</w:t>
      </w:r>
      <w:r w:rsidRPr="005A309B">
        <w:rPr>
          <w:rFonts w:ascii="仿宋_GB2312" w:eastAsia="仿宋_GB2312" w:hAnsi="楷体" w:hint="eastAsia"/>
          <w:sz w:val="28"/>
          <w:szCs w:val="28"/>
        </w:rPr>
        <w:t>的各种工艺问题。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9772E3">
      <w:pPr>
        <w:pStyle w:val="a3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二、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  <w:r w:rsidRPr="005A309B">
        <w:rPr>
          <w:rFonts w:ascii="仿宋_GB2312" w:eastAsia="仿宋_GB2312" w:hAnsi="楷体" w:hint="eastAsia"/>
          <w:sz w:val="28"/>
          <w:szCs w:val="28"/>
        </w:rPr>
        <w:t>考试的内容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>1.</w:t>
      </w:r>
      <w:r w:rsidRPr="005A309B">
        <w:rPr>
          <w:rFonts w:ascii="仿宋_GB2312" w:eastAsia="仿宋_GB2312" w:hAnsi="楷体" w:hint="eastAsia"/>
          <w:sz w:val="28"/>
          <w:szCs w:val="28"/>
        </w:rPr>
        <w:t>机械制造概述：机械制造的生产过程，制造、制造技术、制造系统和生产的概念，制造模式和制造哲理的概念和意义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；</w:t>
      </w:r>
      <w:r w:rsidRPr="005A309B">
        <w:rPr>
          <w:rFonts w:ascii="仿宋_GB2312" w:eastAsia="仿宋_GB2312" w:hAnsi="楷体" w:hint="eastAsia"/>
          <w:sz w:val="28"/>
          <w:szCs w:val="28"/>
        </w:rPr>
        <w:t>了解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目前</w:t>
      </w:r>
      <w:r w:rsidR="00241DAC" w:rsidRPr="005A309B">
        <w:rPr>
          <w:rFonts w:ascii="仿宋_GB2312" w:eastAsia="仿宋_GB2312" w:hAnsi="楷体"/>
          <w:sz w:val="28"/>
          <w:szCs w:val="28"/>
        </w:rPr>
        <w:t>国内外</w:t>
      </w:r>
      <w:r w:rsidRPr="005A309B">
        <w:rPr>
          <w:rFonts w:ascii="仿宋_GB2312" w:eastAsia="仿宋_GB2312" w:hAnsi="楷体" w:hint="eastAsia"/>
          <w:sz w:val="28"/>
          <w:szCs w:val="28"/>
        </w:rPr>
        <w:t>各种先进制造技术方法及其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制造</w:t>
      </w:r>
      <w:r w:rsidRPr="005A309B">
        <w:rPr>
          <w:rFonts w:ascii="仿宋_GB2312" w:eastAsia="仿宋_GB2312" w:hAnsi="楷体" w:hint="eastAsia"/>
          <w:sz w:val="28"/>
          <w:szCs w:val="28"/>
        </w:rPr>
        <w:t>过程。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>2.</w:t>
      </w:r>
      <w:r w:rsidRPr="005A309B">
        <w:rPr>
          <w:rFonts w:ascii="仿宋_GB2312" w:eastAsia="仿宋_GB2312" w:hAnsi="楷体" w:hint="eastAsia"/>
          <w:sz w:val="28"/>
          <w:szCs w:val="28"/>
        </w:rPr>
        <w:t>机械制造过程的基础知识：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  <w:r w:rsidRPr="005A309B">
        <w:rPr>
          <w:rFonts w:ascii="仿宋_GB2312" w:eastAsia="仿宋_GB2312" w:hAnsi="楷体" w:hint="eastAsia"/>
          <w:sz w:val="28"/>
          <w:szCs w:val="28"/>
        </w:rPr>
        <w:t>机械制造的工艺分类，工件表面的成形方法和成形运动，切削用量和切削层参数及意义；定位原理和</w:t>
      </w:r>
      <w:proofErr w:type="gramStart"/>
      <w:r w:rsidRPr="005A309B">
        <w:rPr>
          <w:rFonts w:ascii="仿宋_GB2312" w:eastAsia="仿宋_GB2312" w:hAnsi="楷体" w:hint="eastAsia"/>
          <w:sz w:val="28"/>
          <w:szCs w:val="28"/>
        </w:rPr>
        <w:t>装夹间</w:t>
      </w:r>
      <w:proofErr w:type="gramEnd"/>
      <w:r w:rsidRPr="005A309B">
        <w:rPr>
          <w:rFonts w:ascii="仿宋_GB2312" w:eastAsia="仿宋_GB2312" w:hAnsi="楷体" w:hint="eastAsia"/>
          <w:sz w:val="28"/>
          <w:szCs w:val="28"/>
        </w:rPr>
        <w:t>的关系，判定定位原理和定位类型、定位方式以及自由度计算，计算定位误差；熟悉刀具坐标系，并能确定刀具的各个角度及作用，了解常用刀具材料的类型及选择；能判定零件结构工艺性能的优劣。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>3</w:t>
      </w:r>
      <w:r w:rsidRPr="005A309B">
        <w:rPr>
          <w:rFonts w:ascii="仿宋_GB2312" w:eastAsia="仿宋_GB2312" w:hAnsi="楷体" w:hint="eastAsia"/>
          <w:sz w:val="28"/>
          <w:szCs w:val="28"/>
        </w:rPr>
        <w:t>、切削与切削原理：熟悉切削的基本概念，切削力的产生及影响切削力的因素；切削热的产生及影响切削温度因素，掌握刀具的基本概念和相关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刀具材料等</w:t>
      </w:r>
      <w:r w:rsidR="00241DAC" w:rsidRPr="005A309B">
        <w:rPr>
          <w:rFonts w:ascii="仿宋_GB2312" w:eastAsia="仿宋_GB2312" w:hAnsi="楷体"/>
          <w:sz w:val="28"/>
          <w:szCs w:val="28"/>
        </w:rPr>
        <w:t>的</w:t>
      </w:r>
      <w:r w:rsidRPr="005A309B">
        <w:rPr>
          <w:rFonts w:ascii="仿宋_GB2312" w:eastAsia="仿宋_GB2312" w:hAnsi="楷体" w:hint="eastAsia"/>
          <w:sz w:val="28"/>
          <w:szCs w:val="28"/>
        </w:rPr>
        <w:t>知识。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 xml:space="preserve">4. </w:t>
      </w:r>
      <w:r w:rsidRPr="005A309B">
        <w:rPr>
          <w:rFonts w:ascii="仿宋_GB2312" w:eastAsia="仿宋_GB2312" w:hAnsi="楷体" w:hint="eastAsia"/>
          <w:sz w:val="28"/>
          <w:szCs w:val="28"/>
        </w:rPr>
        <w:t>机械加工质量及其控制：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掌握</w:t>
      </w:r>
      <w:r w:rsidRPr="005A309B">
        <w:rPr>
          <w:rFonts w:ascii="仿宋_GB2312" w:eastAsia="仿宋_GB2312" w:hAnsi="楷体" w:hint="eastAsia"/>
          <w:sz w:val="28"/>
          <w:szCs w:val="28"/>
        </w:rPr>
        <w:t>机械加工质量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、</w:t>
      </w:r>
      <w:r w:rsidRPr="005A309B">
        <w:rPr>
          <w:rFonts w:ascii="仿宋_GB2312" w:eastAsia="仿宋_GB2312" w:hAnsi="楷体" w:hint="eastAsia"/>
          <w:sz w:val="28"/>
          <w:szCs w:val="28"/>
        </w:rPr>
        <w:t>精度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等</w:t>
      </w:r>
      <w:r w:rsidR="00241DAC" w:rsidRPr="005A309B">
        <w:rPr>
          <w:rFonts w:ascii="仿宋_GB2312" w:eastAsia="仿宋_GB2312" w:hAnsi="楷体"/>
          <w:sz w:val="28"/>
          <w:szCs w:val="28"/>
        </w:rPr>
        <w:t>基本</w:t>
      </w:r>
      <w:r w:rsidRPr="005A309B">
        <w:rPr>
          <w:rFonts w:ascii="仿宋_GB2312" w:eastAsia="仿宋_GB2312" w:hAnsi="楷体" w:hint="eastAsia"/>
          <w:sz w:val="28"/>
          <w:szCs w:val="28"/>
        </w:rPr>
        <w:t>概念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，</w:t>
      </w:r>
      <w:r w:rsidR="00241DAC" w:rsidRPr="005A309B">
        <w:rPr>
          <w:rFonts w:ascii="仿宋_GB2312" w:eastAsia="仿宋_GB2312" w:hAnsi="楷体"/>
          <w:sz w:val="28"/>
          <w:szCs w:val="28"/>
        </w:rPr>
        <w:t>了解</w:t>
      </w:r>
      <w:r w:rsidRPr="005A309B">
        <w:rPr>
          <w:rFonts w:ascii="仿宋_GB2312" w:eastAsia="仿宋_GB2312" w:hAnsi="楷体" w:hint="eastAsia"/>
          <w:sz w:val="28"/>
          <w:szCs w:val="28"/>
        </w:rPr>
        <w:t>影响加工精度的主要因素，保证加工精度的基本方法；工艺系统原有误差</w:t>
      </w:r>
      <w:r w:rsidR="00241DAC" w:rsidRPr="005A309B">
        <w:rPr>
          <w:rFonts w:ascii="仿宋_GB2312" w:eastAsia="仿宋_GB2312" w:hAnsi="楷体" w:hint="eastAsia"/>
          <w:sz w:val="28"/>
          <w:szCs w:val="28"/>
        </w:rPr>
        <w:t>及</w:t>
      </w:r>
      <w:r w:rsidRPr="005A309B">
        <w:rPr>
          <w:rFonts w:ascii="仿宋_GB2312" w:eastAsia="仿宋_GB2312" w:hAnsi="楷体" w:hint="eastAsia"/>
          <w:sz w:val="28"/>
          <w:szCs w:val="28"/>
        </w:rPr>
        <w:t>对加工精度的影响及其控制，加工误差的统计分析方法；机械加工表面质量的影响因素及改善措施；机械加工过程中的振动及其控制等。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 xml:space="preserve">5. </w:t>
      </w:r>
      <w:r w:rsidRPr="005A309B">
        <w:rPr>
          <w:rFonts w:ascii="仿宋_GB2312" w:eastAsia="仿宋_GB2312" w:hAnsi="楷体" w:hint="eastAsia"/>
          <w:sz w:val="28"/>
          <w:szCs w:val="28"/>
        </w:rPr>
        <w:t>机械加工工艺过程设计：制定机械加工工艺规程的步骤和方法；定位基准的选择，工艺路线的拟定，加工余量、工序尺寸及工序公差的计算；工艺尺寸链分析方法和应用；工艺过程经济分析等。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/>
          <w:sz w:val="28"/>
          <w:szCs w:val="28"/>
        </w:rPr>
        <w:t xml:space="preserve">6. </w:t>
      </w:r>
      <w:r w:rsidRPr="005A309B">
        <w:rPr>
          <w:rFonts w:ascii="仿宋_GB2312" w:eastAsia="仿宋_GB2312" w:hAnsi="楷体" w:hint="eastAsia"/>
          <w:sz w:val="28"/>
          <w:szCs w:val="28"/>
        </w:rPr>
        <w:t>机器的装配工艺：装配工艺规程的制订；装配尺寸链分析和应用；保证装配精度的工</w:t>
      </w:r>
      <w:bookmarkStart w:id="0" w:name="_GoBack"/>
      <w:bookmarkEnd w:id="0"/>
      <w:r w:rsidRPr="005A309B">
        <w:rPr>
          <w:rFonts w:ascii="仿宋_GB2312" w:eastAsia="仿宋_GB2312" w:hAnsi="楷体" w:hint="eastAsia"/>
          <w:sz w:val="28"/>
          <w:szCs w:val="28"/>
        </w:rPr>
        <w:t>艺方法等。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9772E3">
      <w:pPr>
        <w:pStyle w:val="a3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lastRenderedPageBreak/>
        <w:t>三、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  <w:r w:rsidRPr="005A309B">
        <w:rPr>
          <w:rFonts w:ascii="仿宋_GB2312" w:eastAsia="仿宋_GB2312" w:hAnsi="楷体" w:hint="eastAsia"/>
          <w:sz w:val="28"/>
          <w:szCs w:val="28"/>
        </w:rPr>
        <w:t>考试的题型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填空题、选择题、简答题、分析计算题。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5A6736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四、参考书目</w:t>
      </w:r>
      <w:r w:rsidRPr="005A309B">
        <w:rPr>
          <w:rFonts w:ascii="仿宋_GB2312" w:eastAsia="仿宋_GB2312" w:hAnsi="楷体"/>
          <w:sz w:val="28"/>
          <w:szCs w:val="28"/>
        </w:rPr>
        <w:t xml:space="preserve"> </w:t>
      </w:r>
    </w:p>
    <w:p w:rsidR="009A1818" w:rsidRPr="005A309B" w:rsidRDefault="005A6736" w:rsidP="005A309B">
      <w:pPr>
        <w:pStyle w:val="a3"/>
        <w:spacing w:line="500" w:lineRule="exact"/>
        <w:rPr>
          <w:rFonts w:ascii="仿宋_GB2312" w:eastAsia="仿宋_GB2312" w:hAnsi="楷体"/>
          <w:sz w:val="28"/>
          <w:szCs w:val="28"/>
        </w:rPr>
      </w:pPr>
      <w:r w:rsidRPr="005A309B">
        <w:rPr>
          <w:rFonts w:ascii="仿宋_GB2312" w:eastAsia="仿宋_GB2312" w:hAnsi="楷体" w:hint="eastAsia"/>
          <w:sz w:val="28"/>
          <w:szCs w:val="28"/>
        </w:rPr>
        <w:t>张</w:t>
      </w:r>
      <w:proofErr w:type="gramStart"/>
      <w:r w:rsidRPr="005A309B">
        <w:rPr>
          <w:rFonts w:ascii="仿宋_GB2312" w:eastAsia="仿宋_GB2312" w:hAnsi="楷体" w:hint="eastAsia"/>
          <w:sz w:val="28"/>
          <w:szCs w:val="28"/>
        </w:rPr>
        <w:t>世</w:t>
      </w:r>
      <w:proofErr w:type="gramEnd"/>
      <w:r w:rsidRPr="005A309B">
        <w:rPr>
          <w:rFonts w:ascii="仿宋_GB2312" w:eastAsia="仿宋_GB2312" w:hAnsi="楷体" w:hint="eastAsia"/>
          <w:sz w:val="28"/>
          <w:szCs w:val="28"/>
        </w:rPr>
        <w:t>昌、李旦、高航主编，《机械制造技术基础》高等教育出版社。</w:t>
      </w:r>
    </w:p>
    <w:sectPr w:rsidR="009A1818" w:rsidRPr="005A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6"/>
    <w:rsid w:val="00241DAC"/>
    <w:rsid w:val="005A309B"/>
    <w:rsid w:val="005A6736"/>
    <w:rsid w:val="009772E3"/>
    <w:rsid w:val="009A1818"/>
    <w:rsid w:val="00C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160A"/>
  <w15:chartTrackingRefBased/>
  <w15:docId w15:val="{B5FA16D9-29EB-40F0-A91E-3BF85C4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73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rsid w:val="005A309B"/>
    <w:rPr>
      <w:rFonts w:ascii="宋体" w:eastAsia="宋体" w:hAnsi="Courier New" w:cs="Times New Roman"/>
      <w:szCs w:val="21"/>
    </w:rPr>
  </w:style>
  <w:style w:type="character" w:customStyle="1" w:styleId="a4">
    <w:name w:val="纯文本 字符"/>
    <w:basedOn w:val="a0"/>
    <w:link w:val="a3"/>
    <w:rsid w:val="005A309B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2021-09-09T07:31:00Z</dcterms:created>
  <dcterms:modified xsi:type="dcterms:W3CDTF">2021-09-15T00:59:00Z</dcterms:modified>
</cp:coreProperties>
</file>